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F975" w14:textId="4964EE46" w:rsidR="00975752" w:rsidRPr="00975752" w:rsidRDefault="00975752">
      <w:pPr>
        <w:rPr>
          <w:b/>
          <w:bCs/>
          <w:color w:val="FF0000"/>
          <w:sz w:val="40"/>
          <w:szCs w:val="40"/>
        </w:rPr>
      </w:pPr>
      <w:r w:rsidRPr="00975752">
        <w:rPr>
          <w:rFonts w:cs="Cordia New"/>
          <w:b/>
          <w:bCs/>
          <w:color w:val="FF0000"/>
          <w:sz w:val="40"/>
          <w:szCs w:val="40"/>
          <w:cs/>
          <w:lang w:bidi="th-TH"/>
        </w:rPr>
        <w:t>มาตรการป้องกันการแทรกแซงการใช้ดุลยพินิจ</w:t>
      </w:r>
    </w:p>
    <w:p w14:paraId="5722508C" w14:textId="0BB4FFE9" w:rsidR="004E24D9" w:rsidRDefault="00847EB9">
      <w:pPr>
        <w:rPr>
          <w:sz w:val="28"/>
          <w:szCs w:val="28"/>
          <w:lang w:bidi="th-TH"/>
        </w:rPr>
      </w:pPr>
      <w:r>
        <w:rPr>
          <w:sz w:val="32"/>
          <w:szCs w:val="32"/>
        </w:rPr>
        <w:t>1.</w:t>
      </w:r>
      <w:hyperlink r:id="rId5" w:history="1">
        <w:r w:rsidR="00975752" w:rsidRPr="00975752">
          <w:rPr>
            <w:rStyle w:val="Hyperlink"/>
            <w:rFonts w:ascii="Browallia New" w:hAnsi="Browallia New" w:cs="Browallia New" w:hint="cs"/>
            <w:color w:val="auto"/>
            <w:sz w:val="32"/>
            <w:szCs w:val="32"/>
            <w:u w:val="none"/>
            <w:cs/>
            <w:lang w:bidi="th-TH"/>
          </w:rPr>
          <w:t>ระเบียบสำนักงานตำรวจแห่งชาติ</w:t>
        </w:r>
        <w:r w:rsidR="00975752" w:rsidRPr="00975752">
          <w:rPr>
            <w:rStyle w:val="Hyperlink"/>
            <w:rFonts w:ascii="Prompt" w:hAnsi="Prompt" w:cs="Prompt" w:hint="cs"/>
            <w:color w:val="auto"/>
            <w:sz w:val="32"/>
            <w:szCs w:val="32"/>
            <w:u w:val="none"/>
            <w:cs/>
            <w:lang w:bidi="th-TH"/>
          </w:rPr>
          <w:t xml:space="preserve"> </w:t>
        </w:r>
        <w:r w:rsidR="00975752" w:rsidRPr="00975752">
          <w:rPr>
            <w:rStyle w:val="Hyperlink"/>
            <w:rFonts w:ascii="Browallia New" w:hAnsi="Browallia New" w:cs="Browallia New" w:hint="cs"/>
            <w:color w:val="auto"/>
            <w:sz w:val="32"/>
            <w:szCs w:val="32"/>
            <w:u w:val="none"/>
            <w:cs/>
            <w:lang w:bidi="th-TH"/>
          </w:rPr>
          <w:t>ว่าด้วยการทำความเห็นทางคดีและตรวจสอบดุลยพินิจของพนักงานสอบสวนผู้รับผิดชอบ</w:t>
        </w:r>
        <w:r w:rsidR="00975752" w:rsidRPr="00975752">
          <w:rPr>
            <w:rStyle w:val="Hyperlink"/>
            <w:rFonts w:ascii="Prompt" w:hAnsi="Prompt" w:cs="Prompt" w:hint="cs"/>
            <w:color w:val="auto"/>
            <w:sz w:val="32"/>
            <w:szCs w:val="32"/>
            <w:u w:val="none"/>
            <w:cs/>
            <w:lang w:bidi="th-TH"/>
          </w:rPr>
          <w:t xml:space="preserve"> </w:t>
        </w:r>
        <w:r w:rsidR="00975752" w:rsidRPr="00975752">
          <w:rPr>
            <w:rStyle w:val="Hyperlink"/>
            <w:rFonts w:ascii="Browallia New" w:hAnsi="Browallia New" w:cs="Browallia New" w:hint="cs"/>
            <w:color w:val="auto"/>
            <w:sz w:val="32"/>
            <w:szCs w:val="32"/>
            <w:u w:val="none"/>
            <w:cs/>
            <w:lang w:bidi="th-TH"/>
          </w:rPr>
          <w:t>พ</w:t>
        </w:r>
        <w:r w:rsidR="00975752" w:rsidRPr="00975752">
          <w:rPr>
            <w:rStyle w:val="Hyperlink"/>
            <w:rFonts w:ascii="Prompt" w:hAnsi="Prompt" w:cs="Prompt" w:hint="cs"/>
            <w:color w:val="auto"/>
            <w:sz w:val="32"/>
            <w:szCs w:val="32"/>
            <w:u w:val="none"/>
            <w:cs/>
            <w:lang w:bidi="th-TH"/>
          </w:rPr>
          <w:t>.</w:t>
        </w:r>
        <w:r w:rsidR="00975752" w:rsidRPr="00975752">
          <w:rPr>
            <w:rStyle w:val="Hyperlink"/>
            <w:rFonts w:ascii="Browallia New" w:hAnsi="Browallia New" w:cs="Browallia New" w:hint="cs"/>
            <w:color w:val="auto"/>
            <w:sz w:val="32"/>
            <w:szCs w:val="32"/>
            <w:u w:val="none"/>
            <w:cs/>
            <w:lang w:bidi="th-TH"/>
          </w:rPr>
          <w:t>ศ</w:t>
        </w:r>
        <w:r w:rsidR="00975752" w:rsidRPr="00975752">
          <w:rPr>
            <w:rStyle w:val="Hyperlink"/>
            <w:rFonts w:ascii="Prompt" w:hAnsi="Prompt" w:cs="Prompt" w:hint="cs"/>
            <w:color w:val="auto"/>
            <w:sz w:val="32"/>
            <w:szCs w:val="32"/>
            <w:u w:val="none"/>
            <w:cs/>
            <w:lang w:bidi="th-TH"/>
          </w:rPr>
          <w:t>.</w:t>
        </w:r>
        <w:r w:rsidR="00975752" w:rsidRPr="00975752">
          <w:rPr>
            <w:rStyle w:val="Hyperlink"/>
            <w:rFonts w:ascii="Prompt" w:hAnsi="Prompt" w:cs="Prompt" w:hint="cs"/>
            <w:color w:val="auto"/>
            <w:sz w:val="32"/>
            <w:szCs w:val="32"/>
            <w:u w:val="none"/>
          </w:rPr>
          <w:t>2565</w:t>
        </w:r>
      </w:hyperlink>
      <w:r w:rsidR="00975752" w:rsidRPr="00975752">
        <w:rPr>
          <w:rFonts w:hint="cs"/>
          <w:sz w:val="32"/>
          <w:szCs w:val="32"/>
          <w:cs/>
          <w:lang w:bidi="th-TH"/>
        </w:rPr>
        <w:t xml:space="preserve">  </w:t>
      </w:r>
      <w:hyperlink r:id="rId6" w:history="1">
        <w:r w:rsidR="00975752" w:rsidRPr="00975752">
          <w:rPr>
            <w:rStyle w:val="Hyperlink"/>
            <w:sz w:val="28"/>
            <w:szCs w:val="28"/>
          </w:rPr>
          <w:t>https://www.chakrawat.com</w:t>
        </w:r>
        <w:r w:rsidR="00975752" w:rsidRPr="00975752">
          <w:rPr>
            <w:rStyle w:val="Hyperlink"/>
            <w:sz w:val="28"/>
            <w:szCs w:val="28"/>
          </w:rPr>
          <w:t>/index.php/command/item/1043-2565</w:t>
        </w:r>
      </w:hyperlink>
      <w:r w:rsidR="00975752" w:rsidRPr="00975752">
        <w:rPr>
          <w:rFonts w:hint="cs"/>
          <w:sz w:val="28"/>
          <w:szCs w:val="28"/>
          <w:cs/>
          <w:lang w:bidi="th-TH"/>
        </w:rPr>
        <w:t xml:space="preserve"> </w:t>
      </w:r>
    </w:p>
    <w:p w14:paraId="212A98C7" w14:textId="77777777" w:rsidR="00847EB9" w:rsidRDefault="00847EB9">
      <w:pPr>
        <w:rPr>
          <w:sz w:val="28"/>
          <w:szCs w:val="28"/>
          <w:lang w:bidi="th-TH"/>
        </w:rPr>
      </w:pPr>
    </w:p>
    <w:p w14:paraId="2DDBC20D" w14:textId="6D776CBD" w:rsidR="00847EB9" w:rsidRPr="00847EB9" w:rsidRDefault="00847EB9">
      <w:pPr>
        <w:rPr>
          <w:rFonts w:hint="cs"/>
          <w:sz w:val="36"/>
          <w:szCs w:val="36"/>
          <w:cs/>
          <w:lang w:bidi="th-TH"/>
        </w:rPr>
      </w:pPr>
      <w:r w:rsidRPr="00847EB9">
        <w:rPr>
          <w:sz w:val="36"/>
          <w:szCs w:val="36"/>
          <w:lang w:bidi="th-TH"/>
        </w:rPr>
        <w:t xml:space="preserve">2. </w:t>
      </w:r>
      <w:r w:rsidRPr="00847EB9">
        <w:rPr>
          <w:rFonts w:hint="cs"/>
          <w:sz w:val="36"/>
          <w:szCs w:val="36"/>
          <w:cs/>
          <w:lang w:bidi="th-TH"/>
        </w:rPr>
        <w:t>ไฟล์มาตรการของกองคดีอาญา ตร.</w:t>
      </w:r>
    </w:p>
    <w:p w14:paraId="14350209" w14:textId="41889E04" w:rsidR="00847EB9" w:rsidRDefault="00847EB9">
      <w:pPr>
        <w:rPr>
          <w:lang w:bidi="th-TH"/>
        </w:rPr>
      </w:pPr>
      <w:r w:rsidRPr="00847EB9">
        <w:rPr>
          <w:rFonts w:cs="Cordia New"/>
          <w:cs/>
          <w:lang w:bidi="th-TH"/>
        </w:rPr>
        <w:lastRenderedPageBreak/>
        <w:drawing>
          <wp:inline distT="0" distB="0" distL="0" distR="0" wp14:anchorId="3122C3CA" wp14:editId="5FF72F3A">
            <wp:extent cx="5706716" cy="7912100"/>
            <wp:effectExtent l="0" t="0" r="8890" b="0"/>
            <wp:docPr id="529657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57380" name=""/>
                    <pic:cNvPicPr/>
                  </pic:nvPicPr>
                  <pic:blipFill rotWithShape="1">
                    <a:blip r:embed="rId7"/>
                    <a:srcRect r="9604"/>
                    <a:stretch/>
                  </pic:blipFill>
                  <pic:spPr bwMode="auto">
                    <a:xfrm>
                      <a:off x="0" y="0"/>
                      <a:ext cx="5716669" cy="7925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48B24" w14:textId="77777777" w:rsidR="00847EB9" w:rsidRDefault="00847EB9">
      <w:pPr>
        <w:rPr>
          <w:lang w:bidi="th-TH"/>
        </w:rPr>
      </w:pPr>
    </w:p>
    <w:p w14:paraId="7AD306FE" w14:textId="0EB502F0" w:rsidR="00847EB9" w:rsidRDefault="00847EB9">
      <w:pPr>
        <w:rPr>
          <w:lang w:bidi="th-TH"/>
        </w:rPr>
      </w:pPr>
      <w:r w:rsidRPr="00847EB9">
        <w:rPr>
          <w:lang w:bidi="th-TH"/>
        </w:rPr>
        <w:lastRenderedPageBreak/>
        <w:drawing>
          <wp:inline distT="0" distB="0" distL="0" distR="0" wp14:anchorId="513E74B2" wp14:editId="1528C916">
            <wp:extent cx="5816829" cy="7810500"/>
            <wp:effectExtent l="0" t="0" r="0" b="0"/>
            <wp:docPr id="320096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0962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9833" cy="78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BEB49" w14:textId="77777777" w:rsidR="00847EB9" w:rsidRDefault="00847EB9">
      <w:pPr>
        <w:rPr>
          <w:lang w:bidi="th-TH"/>
        </w:rPr>
      </w:pPr>
    </w:p>
    <w:p w14:paraId="0CD3546C" w14:textId="1EEB65A0" w:rsidR="00847EB9" w:rsidRDefault="00847EB9">
      <w:pPr>
        <w:rPr>
          <w:rFonts w:hint="cs"/>
          <w:lang w:bidi="th-TH"/>
        </w:rPr>
      </w:pPr>
      <w:r w:rsidRPr="00847EB9">
        <w:rPr>
          <w:lang w:bidi="th-TH"/>
        </w:rPr>
        <w:lastRenderedPageBreak/>
        <w:drawing>
          <wp:inline distT="0" distB="0" distL="0" distR="0" wp14:anchorId="47A66A24" wp14:editId="5CD491D5">
            <wp:extent cx="5784850" cy="7232820"/>
            <wp:effectExtent l="0" t="0" r="6350" b="6350"/>
            <wp:docPr id="1592774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7472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7624" cy="723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3C97"/>
    <w:multiLevelType w:val="hybridMultilevel"/>
    <w:tmpl w:val="F09C4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63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52"/>
    <w:rsid w:val="004E24D9"/>
    <w:rsid w:val="00847EB9"/>
    <w:rsid w:val="0089149A"/>
    <w:rsid w:val="009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6B6A"/>
  <w15:chartTrackingRefBased/>
  <w15:docId w15:val="{14746509-ECF4-4AA7-B6CE-62BD2747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7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7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575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47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akrawat.com/index.php/command/item/1043-25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hakrawat.com/index.php/command/item/1043-256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Takkatan3652</cp:lastModifiedBy>
  <cp:revision>1</cp:revision>
  <dcterms:created xsi:type="dcterms:W3CDTF">2024-01-07T09:20:00Z</dcterms:created>
  <dcterms:modified xsi:type="dcterms:W3CDTF">2024-01-07T09:41:00Z</dcterms:modified>
</cp:coreProperties>
</file>